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512F" w:rsidRDefault="00CD36CF" w:rsidP="00CC1F3B">
      <w:pPr>
        <w:pStyle w:val="TitlePageOrigin"/>
        <w:rPr>
          <w:color w:val="auto"/>
        </w:rPr>
      </w:pPr>
      <w:r w:rsidRPr="00AE512F">
        <w:rPr>
          <w:color w:val="auto"/>
        </w:rPr>
        <w:t>WEST virginia legislature</w:t>
      </w:r>
    </w:p>
    <w:p w14:paraId="446F25A9" w14:textId="4893B6B9" w:rsidR="00CD36CF" w:rsidRPr="00AE512F" w:rsidRDefault="00CD36CF" w:rsidP="00CC1F3B">
      <w:pPr>
        <w:pStyle w:val="TitlePageSession"/>
        <w:rPr>
          <w:color w:val="auto"/>
        </w:rPr>
      </w:pPr>
      <w:r w:rsidRPr="00AE512F">
        <w:rPr>
          <w:color w:val="auto"/>
        </w:rPr>
        <w:t>20</w:t>
      </w:r>
      <w:r w:rsidR="007F29DD" w:rsidRPr="00AE512F">
        <w:rPr>
          <w:color w:val="auto"/>
        </w:rPr>
        <w:t>2</w:t>
      </w:r>
      <w:r w:rsidR="001143CA" w:rsidRPr="00AE512F">
        <w:rPr>
          <w:color w:val="auto"/>
        </w:rPr>
        <w:t>1</w:t>
      </w:r>
      <w:r w:rsidRPr="00AE512F">
        <w:rPr>
          <w:color w:val="auto"/>
        </w:rPr>
        <w:t xml:space="preserve"> regular session</w:t>
      </w:r>
    </w:p>
    <w:p w14:paraId="77049CE2" w14:textId="77777777" w:rsidR="00CD36CF" w:rsidRPr="00AE512F" w:rsidRDefault="00757D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512F">
            <w:rPr>
              <w:color w:val="auto"/>
            </w:rPr>
            <w:t>Introduced</w:t>
          </w:r>
        </w:sdtContent>
      </w:sdt>
    </w:p>
    <w:p w14:paraId="070377CD" w14:textId="7ACA3F60" w:rsidR="00CD36CF" w:rsidRPr="00AE512F" w:rsidRDefault="00757D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512F">
            <w:rPr>
              <w:color w:val="auto"/>
            </w:rPr>
            <w:t>House</w:t>
          </w:r>
        </w:sdtContent>
      </w:sdt>
      <w:r w:rsidR="00303684" w:rsidRPr="00AE512F">
        <w:rPr>
          <w:color w:val="auto"/>
        </w:rPr>
        <w:t xml:space="preserve"> </w:t>
      </w:r>
      <w:r w:rsidR="00CD36CF" w:rsidRPr="00AE512F">
        <w:rPr>
          <w:color w:val="auto"/>
        </w:rPr>
        <w:t xml:space="preserve">Bill </w:t>
      </w:r>
      <w:sdt>
        <w:sdtPr>
          <w:rPr>
            <w:color w:val="auto"/>
          </w:rPr>
          <w:tag w:val="BNum"/>
          <w:id w:val="1645317809"/>
          <w:lock w:val="sdtLocked"/>
          <w:placeholder>
            <w:docPart w:val="20C22F1B7FBD4C33B249773D07E082F8"/>
          </w:placeholder>
          <w:text/>
        </w:sdtPr>
        <w:sdtEndPr/>
        <w:sdtContent>
          <w:r w:rsidR="00D15595">
            <w:rPr>
              <w:color w:val="auto"/>
            </w:rPr>
            <w:t>3281</w:t>
          </w:r>
        </w:sdtContent>
      </w:sdt>
    </w:p>
    <w:p w14:paraId="2B17A3F4" w14:textId="31429919" w:rsidR="00CD36CF" w:rsidRPr="00AE512F" w:rsidRDefault="00CD36CF" w:rsidP="00CC1F3B">
      <w:pPr>
        <w:pStyle w:val="Sponsors"/>
        <w:rPr>
          <w:color w:val="auto"/>
        </w:rPr>
      </w:pPr>
      <w:r w:rsidRPr="00AE512F">
        <w:rPr>
          <w:color w:val="auto"/>
        </w:rPr>
        <w:t xml:space="preserve">By </w:t>
      </w:r>
      <w:sdt>
        <w:sdtPr>
          <w:rPr>
            <w:color w:val="auto"/>
          </w:rPr>
          <w:tag w:val="Sponsors"/>
          <w:id w:val="1589585889"/>
          <w:placeholder>
            <w:docPart w:val="D3DF987F6921417FB42A59748B040B52"/>
          </w:placeholder>
          <w:text w:multiLine="1"/>
        </w:sdtPr>
        <w:sdtEndPr/>
        <w:sdtContent>
          <w:r w:rsidR="00E6203B" w:rsidRPr="00AE512F">
            <w:rPr>
              <w:color w:val="auto"/>
            </w:rPr>
            <w:t>Delegate</w:t>
          </w:r>
          <w:r w:rsidR="008D4057">
            <w:rPr>
              <w:color w:val="auto"/>
            </w:rPr>
            <w:t>s</w:t>
          </w:r>
          <w:r w:rsidR="00E6203B" w:rsidRPr="00AE512F">
            <w:rPr>
              <w:color w:val="auto"/>
            </w:rPr>
            <w:t xml:space="preserve"> J. Kelly</w:t>
          </w:r>
          <w:r w:rsidR="008D4057">
            <w:rPr>
              <w:color w:val="auto"/>
            </w:rPr>
            <w:t>, Steele,</w:t>
          </w:r>
          <w:r w:rsidR="00757D18">
            <w:rPr>
              <w:color w:val="auto"/>
            </w:rPr>
            <w:t xml:space="preserve"> </w:t>
          </w:r>
          <w:r w:rsidR="008D4057">
            <w:rPr>
              <w:color w:val="auto"/>
            </w:rPr>
            <w:t>Booth, Bridges, Cooper, Barnhart and D. Kelly</w:t>
          </w:r>
        </w:sdtContent>
      </w:sdt>
    </w:p>
    <w:p w14:paraId="44F98F1F" w14:textId="3DE98BB0" w:rsidR="00E831B3" w:rsidRPr="00AE512F" w:rsidRDefault="00CD36CF" w:rsidP="00CC1F3B">
      <w:pPr>
        <w:pStyle w:val="References"/>
        <w:rPr>
          <w:color w:val="auto"/>
        </w:rPr>
      </w:pPr>
      <w:r w:rsidRPr="00AE512F">
        <w:rPr>
          <w:color w:val="auto"/>
        </w:rPr>
        <w:t>[</w:t>
      </w:r>
      <w:sdt>
        <w:sdtPr>
          <w:rPr>
            <w:color w:val="auto"/>
          </w:rPr>
          <w:tag w:val="References"/>
          <w:id w:val="-1043047873"/>
          <w:placeholder>
            <w:docPart w:val="86D2588D5BE4435AB3D90589B95411FC"/>
          </w:placeholder>
          <w:text w:multiLine="1"/>
        </w:sdtPr>
        <w:sdtEndPr/>
        <w:sdtContent>
          <w:r w:rsidR="00D15595">
            <w:rPr>
              <w:color w:val="auto"/>
            </w:rPr>
            <w:t>Introduced March 16, 2021; Referred to the Committee on Government Organization</w:t>
          </w:r>
        </w:sdtContent>
      </w:sdt>
      <w:r w:rsidRPr="00AE512F">
        <w:rPr>
          <w:color w:val="auto"/>
        </w:rPr>
        <w:t>]</w:t>
      </w:r>
    </w:p>
    <w:p w14:paraId="34F47D0B" w14:textId="3DDD06A4" w:rsidR="00303684" w:rsidRPr="00AE512F" w:rsidRDefault="0000526A" w:rsidP="00CC1F3B">
      <w:pPr>
        <w:pStyle w:val="TitleSection"/>
        <w:rPr>
          <w:color w:val="auto"/>
        </w:rPr>
      </w:pPr>
      <w:r w:rsidRPr="00AE512F">
        <w:rPr>
          <w:color w:val="auto"/>
        </w:rPr>
        <w:lastRenderedPageBreak/>
        <w:t>A BILL</w:t>
      </w:r>
      <w:r w:rsidR="00BB5782" w:rsidRPr="00AE512F">
        <w:rPr>
          <w:color w:val="auto"/>
        </w:rPr>
        <w:t xml:space="preserve"> to </w:t>
      </w:r>
      <w:r w:rsidR="001A595A" w:rsidRPr="00AE512F">
        <w:rPr>
          <w:color w:val="auto"/>
        </w:rPr>
        <w:t>repeal §24D-1-26 of the Code of West Virginia, 1931, as amended</w:t>
      </w:r>
      <w:r w:rsidR="00C97AA9" w:rsidRPr="00AE512F">
        <w:rPr>
          <w:color w:val="auto"/>
        </w:rPr>
        <w:t>;</w:t>
      </w:r>
      <w:r w:rsidR="001A595A" w:rsidRPr="00AE512F">
        <w:rPr>
          <w:color w:val="auto"/>
        </w:rPr>
        <w:t xml:space="preserve"> to </w:t>
      </w:r>
      <w:r w:rsidR="00BB5782" w:rsidRPr="00AE512F">
        <w:rPr>
          <w:color w:val="auto"/>
        </w:rPr>
        <w:t xml:space="preserve">amend </w:t>
      </w:r>
      <w:r w:rsidR="001D248D" w:rsidRPr="00AE512F">
        <w:rPr>
          <w:color w:val="auto"/>
        </w:rPr>
        <w:t>and reenact §24-2-1</w:t>
      </w:r>
      <w:r w:rsidR="001A595A" w:rsidRPr="00AE512F">
        <w:rPr>
          <w:color w:val="auto"/>
        </w:rPr>
        <w:t xml:space="preserve"> of said code</w:t>
      </w:r>
      <w:r w:rsidR="00C97AA9" w:rsidRPr="00AE512F">
        <w:rPr>
          <w:color w:val="auto"/>
        </w:rPr>
        <w:t>;</w:t>
      </w:r>
      <w:r w:rsidR="001A595A" w:rsidRPr="00AE512F">
        <w:rPr>
          <w:color w:val="auto"/>
        </w:rPr>
        <w:t xml:space="preserve"> </w:t>
      </w:r>
      <w:r w:rsidR="001D248D" w:rsidRPr="00AE512F">
        <w:rPr>
          <w:color w:val="auto"/>
        </w:rPr>
        <w:t xml:space="preserve">to amend said code by adding thereto a new section, designated </w:t>
      </w:r>
      <w:r w:rsidR="008E4CB1" w:rsidRPr="00AE512F">
        <w:rPr>
          <w:color w:val="auto"/>
        </w:rPr>
        <w:t>§</w:t>
      </w:r>
      <w:r w:rsidR="001A595A" w:rsidRPr="00AE512F">
        <w:rPr>
          <w:color w:val="auto"/>
        </w:rPr>
        <w:t>24-2-1q</w:t>
      </w:r>
      <w:r w:rsidR="00C97AA9" w:rsidRPr="00AE512F">
        <w:rPr>
          <w:color w:val="auto"/>
        </w:rPr>
        <w:t>;</w:t>
      </w:r>
      <w:r w:rsidR="001A595A" w:rsidRPr="00AE512F">
        <w:rPr>
          <w:color w:val="auto"/>
        </w:rPr>
        <w:t xml:space="preserve"> and to amend and reenact </w:t>
      </w:r>
      <w:r w:rsidR="008E4CB1" w:rsidRPr="00AE512F">
        <w:rPr>
          <w:color w:val="auto"/>
        </w:rPr>
        <w:t>§</w:t>
      </w:r>
      <w:r w:rsidR="001A595A" w:rsidRPr="00AE512F">
        <w:rPr>
          <w:color w:val="auto"/>
        </w:rPr>
        <w:t>24D-1-5</w:t>
      </w:r>
      <w:r w:rsidR="00BB07E9" w:rsidRPr="00AE512F">
        <w:rPr>
          <w:color w:val="auto"/>
        </w:rPr>
        <w:t xml:space="preserve"> of said code</w:t>
      </w:r>
      <w:r w:rsidR="00833F60" w:rsidRPr="00AE512F">
        <w:rPr>
          <w:color w:val="auto"/>
        </w:rPr>
        <w:t>,</w:t>
      </w:r>
      <w:r w:rsidR="001A595A" w:rsidRPr="00AE512F">
        <w:rPr>
          <w:color w:val="auto"/>
        </w:rPr>
        <w:t xml:space="preserve"> </w:t>
      </w:r>
      <w:r w:rsidR="00BB5782" w:rsidRPr="00AE512F">
        <w:rPr>
          <w:color w:val="auto"/>
        </w:rPr>
        <w:t>all relating to recognizing cable television as a utility; establishing jurisdiction of the Public Service Commission over cable television providers</w:t>
      </w:r>
      <w:r w:rsidR="00833F60" w:rsidRPr="00AE512F">
        <w:rPr>
          <w:color w:val="auto"/>
        </w:rPr>
        <w:t>; requiring commission determine if effective competition for cable services exists throughout the state and setting rates in localities where it does not; repealing section regarding cable television’s status as utility.</w:t>
      </w:r>
    </w:p>
    <w:p w14:paraId="77739361" w14:textId="77777777" w:rsidR="00303684" w:rsidRPr="00AE512F" w:rsidRDefault="00303684" w:rsidP="00CC1F3B">
      <w:pPr>
        <w:pStyle w:val="EnactingClause"/>
        <w:rPr>
          <w:color w:val="auto"/>
        </w:rPr>
      </w:pPr>
      <w:r w:rsidRPr="00AE512F">
        <w:rPr>
          <w:color w:val="auto"/>
        </w:rPr>
        <w:t>Be it enacted by the Legislature of West Virginia:</w:t>
      </w:r>
    </w:p>
    <w:p w14:paraId="5A03D89F" w14:textId="77777777" w:rsidR="00FF0ED0" w:rsidRPr="00AE512F" w:rsidRDefault="00FF0ED0" w:rsidP="00C97AA9">
      <w:pPr>
        <w:pStyle w:val="ChapterHeading"/>
        <w:rPr>
          <w:color w:val="auto"/>
        </w:rPr>
        <w:sectPr w:rsidR="00FF0ED0" w:rsidRPr="00AE512F" w:rsidSect="00C97AA9">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E512F">
        <w:rPr>
          <w:color w:val="auto"/>
        </w:rPr>
        <w:t>CHAPTER 24. PUBLIC SERVICE COMMISSION.</w:t>
      </w:r>
    </w:p>
    <w:p w14:paraId="63FD19CE" w14:textId="7C3CC5D0" w:rsidR="00FF0ED0" w:rsidRPr="00AE512F" w:rsidRDefault="00FF0ED0" w:rsidP="00C97AA9">
      <w:pPr>
        <w:pStyle w:val="ArticleHeading"/>
        <w:rPr>
          <w:color w:val="auto"/>
        </w:rPr>
      </w:pPr>
      <w:r w:rsidRPr="00AE512F">
        <w:rPr>
          <w:color w:val="auto"/>
        </w:rPr>
        <w:t>ARTICLE 2. POWERS AND DUTIES OF PUBLIC SERVICE COMMISSION.</w:t>
      </w:r>
    </w:p>
    <w:p w14:paraId="31943F34" w14:textId="77777777" w:rsidR="006B28C4" w:rsidRPr="00AE512F" w:rsidRDefault="006B28C4" w:rsidP="00C97AA9">
      <w:pPr>
        <w:pStyle w:val="SectionHeading"/>
        <w:rPr>
          <w:color w:val="auto"/>
        </w:rPr>
      </w:pPr>
      <w:r w:rsidRPr="00AE512F">
        <w:rPr>
          <w:color w:val="auto"/>
        </w:rPr>
        <w:t>§24-2-1. Jurisdiction of commission; waiver of jurisdiction.</w:t>
      </w:r>
    </w:p>
    <w:p w14:paraId="1F4980EA" w14:textId="77777777" w:rsidR="006B28C4" w:rsidRPr="00AE512F" w:rsidRDefault="006B28C4" w:rsidP="00C97AA9">
      <w:pPr>
        <w:pStyle w:val="SectionHeading"/>
        <w:rPr>
          <w:color w:val="auto"/>
        </w:rPr>
        <w:sectPr w:rsidR="006B28C4" w:rsidRPr="00AE512F" w:rsidSect="00C97AA9">
          <w:type w:val="continuous"/>
          <w:pgSz w:w="12240" w:h="15840"/>
          <w:pgMar w:top="1440" w:right="1440" w:bottom="1440" w:left="1440" w:header="720" w:footer="720" w:gutter="0"/>
          <w:cols w:space="720"/>
          <w:docGrid w:linePitch="360"/>
        </w:sectPr>
      </w:pPr>
    </w:p>
    <w:p w14:paraId="61E34E5F" w14:textId="77777777" w:rsidR="006B28C4" w:rsidRPr="00AE512F" w:rsidRDefault="006B28C4" w:rsidP="00C97AA9">
      <w:pPr>
        <w:pStyle w:val="SectionBody"/>
        <w:rPr>
          <w:color w:val="auto"/>
        </w:rPr>
      </w:pPr>
      <w:r w:rsidRPr="00AE512F">
        <w:rPr>
          <w:color w:val="auto"/>
        </w:rPr>
        <w:t>(a) The jurisdiction of the commission shall extend to all public utilities in this state and shall include any utility engaged in any of the following public services:</w:t>
      </w:r>
    </w:p>
    <w:p w14:paraId="684289A5" w14:textId="27A2E7AE" w:rsidR="006B28C4" w:rsidRPr="00AE512F" w:rsidRDefault="006B28C4" w:rsidP="00C97AA9">
      <w:pPr>
        <w:pStyle w:val="SectionBody"/>
        <w:rPr>
          <w:color w:val="auto"/>
        </w:rPr>
      </w:pPr>
      <w:r w:rsidRPr="00AE512F">
        <w:rPr>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w:t>
      </w:r>
      <w:r w:rsidRPr="00AE512F">
        <w:rPr>
          <w:color w:val="auto"/>
          <w:u w:val="single"/>
        </w:rPr>
        <w:t>provision of cable television service;</w:t>
      </w:r>
      <w:r w:rsidRPr="00AE512F">
        <w:rPr>
          <w:color w:val="auto"/>
        </w:rPr>
        <w:t xml:space="preserve">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w:t>
      </w:r>
      <w:r w:rsidRPr="00AE512F">
        <w:rPr>
          <w:i/>
          <w:color w:val="auto"/>
        </w:rPr>
        <w:t>Provided</w:t>
      </w:r>
      <w:r w:rsidRPr="00AE512F">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w:t>
      </w:r>
      <w:r w:rsidRPr="00AE512F">
        <w:rPr>
          <w:color w:val="auto"/>
        </w:rPr>
        <w:lastRenderedPageBreak/>
        <w:t xml:space="preserve">of the number of customers served by the innovative, alternative method; any public service district created under the provisions of §16-13A-1 </w:t>
      </w:r>
      <w:r w:rsidRPr="00AE512F">
        <w:rPr>
          <w:i/>
          <w:color w:val="auto"/>
        </w:rPr>
        <w:t>et seq.</w:t>
      </w:r>
      <w:r w:rsidRPr="00AE512F">
        <w:rPr>
          <w:color w:val="auto"/>
        </w:rPr>
        <w:t xml:space="preserve"> of this code, except that the Public Service Commission will have no jurisdiction over the provision of stormwater services by a public service district; toll bridges, wharves, ferries; solid waste facilities; and any other public service: </w:t>
      </w:r>
      <w:r w:rsidRPr="00AE512F">
        <w:rPr>
          <w:i/>
          <w:color w:val="auto"/>
        </w:rPr>
        <w:t>Provided, however</w:t>
      </w:r>
      <w:r w:rsidRPr="00AE512F">
        <w:rPr>
          <w:color w:val="auto"/>
        </w:rPr>
        <w:t xml:space="preserve">, That natural gas producers who provide natural gas service to not more than 25 residential customers are exempt from the jurisdiction of the commission with regard to the provisions of the residential service: </w:t>
      </w:r>
      <w:r w:rsidRPr="00AE512F">
        <w:rPr>
          <w:i/>
          <w:color w:val="auto"/>
        </w:rPr>
        <w:t>Provided further</w:t>
      </w:r>
      <w:r w:rsidRPr="00AE512F">
        <w:rPr>
          <w:color w:val="auto"/>
        </w:rPr>
        <w:t>,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5BA777CD" w14:textId="77777777" w:rsidR="006B28C4" w:rsidRPr="00AE512F" w:rsidRDefault="006B28C4" w:rsidP="00C97AA9">
      <w:pPr>
        <w:pStyle w:val="SectionBody"/>
        <w:rPr>
          <w:color w:val="auto"/>
        </w:rPr>
      </w:pPr>
      <w:r w:rsidRPr="00AE512F">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42ABCCCA" w14:textId="77777777" w:rsidR="006B28C4" w:rsidRPr="00AE512F" w:rsidRDefault="006B28C4" w:rsidP="00C97AA9">
      <w:pPr>
        <w:pStyle w:val="SectionBody"/>
        <w:rPr>
          <w:color w:val="auto"/>
        </w:rPr>
      </w:pPr>
      <w:r w:rsidRPr="00AE512F">
        <w:rPr>
          <w:color w:val="auto"/>
        </w:rPr>
        <w:t>(1) General supervision of public utilities, as granted and described in §24-2-5 of this code;</w:t>
      </w:r>
    </w:p>
    <w:p w14:paraId="53DC28A4" w14:textId="77777777" w:rsidR="006B28C4" w:rsidRPr="00AE512F" w:rsidRDefault="006B28C4" w:rsidP="00C97AA9">
      <w:pPr>
        <w:pStyle w:val="SectionBody"/>
        <w:rPr>
          <w:color w:val="auto"/>
        </w:rPr>
      </w:pPr>
      <w:r w:rsidRPr="00AE512F">
        <w:rPr>
          <w:color w:val="auto"/>
        </w:rPr>
        <w:t xml:space="preserve">(2) Regulation of measurements, practices, acts, or services, as granted and described in §24-2-7 of this code; </w:t>
      </w:r>
    </w:p>
    <w:p w14:paraId="400FEB74" w14:textId="77777777" w:rsidR="006B28C4" w:rsidRPr="00AE512F" w:rsidRDefault="006B28C4" w:rsidP="00C97AA9">
      <w:pPr>
        <w:pStyle w:val="SectionBody"/>
        <w:rPr>
          <w:color w:val="auto"/>
        </w:rPr>
      </w:pPr>
      <w:r w:rsidRPr="00AE512F">
        <w:rPr>
          <w:color w:val="auto"/>
        </w:rPr>
        <w:t xml:space="preserve">(3) Regulation of a system of accounts to be kept by a public utility that is a political subdivision of the state, as granted and described in §24-2-8 of this code; </w:t>
      </w:r>
    </w:p>
    <w:p w14:paraId="3DC88CBE" w14:textId="77777777" w:rsidR="006B28C4" w:rsidRPr="00AE512F" w:rsidRDefault="006B28C4" w:rsidP="00C97AA9">
      <w:pPr>
        <w:pStyle w:val="SectionBody"/>
        <w:rPr>
          <w:color w:val="auto"/>
        </w:rPr>
      </w:pPr>
      <w:r w:rsidRPr="00AE512F">
        <w:rPr>
          <w:color w:val="auto"/>
        </w:rPr>
        <w:t xml:space="preserve">(4) Submission of information to the commission regarding rates, tolls, charges, or practices, as granted and described in §24-2-9 of this code; </w:t>
      </w:r>
    </w:p>
    <w:p w14:paraId="51CC396D" w14:textId="77777777" w:rsidR="006B28C4" w:rsidRPr="00AE512F" w:rsidRDefault="006B28C4" w:rsidP="00C97AA9">
      <w:pPr>
        <w:pStyle w:val="SectionBody"/>
        <w:rPr>
          <w:color w:val="auto"/>
        </w:rPr>
      </w:pPr>
      <w:r w:rsidRPr="00AE512F">
        <w:rPr>
          <w:color w:val="auto"/>
        </w:rPr>
        <w:t xml:space="preserve">(5) Authority to subpoena witnesses, take testimony, and administer oaths to any witness in any proceeding before or conducted by the commission, as granted and described in §24-2-10 of this code; and </w:t>
      </w:r>
    </w:p>
    <w:p w14:paraId="22C3F3B9" w14:textId="77777777" w:rsidR="006B28C4" w:rsidRPr="00AE512F" w:rsidRDefault="006B28C4" w:rsidP="00C97AA9">
      <w:pPr>
        <w:pStyle w:val="SectionBody"/>
        <w:rPr>
          <w:color w:val="auto"/>
        </w:rPr>
      </w:pPr>
      <w:r w:rsidRPr="00AE512F">
        <w:rPr>
          <w:color w:val="auto"/>
        </w:rPr>
        <w:t xml:space="preserve">(6) Investigation and resolution of disputes between a political subdivision of the state providing wholesale water and/or wastewater treatment or other services, whether by contract or </w:t>
      </w:r>
      <w:r w:rsidRPr="00AE512F">
        <w:rPr>
          <w:color w:val="auto"/>
        </w:rPr>
        <w:lastRenderedPageBreak/>
        <w:t xml:space="preserve">through a tariff, and its customer or customers, including, but not limited to, rates, fees, and charges, service areas and contested utility combinations: </w:t>
      </w:r>
      <w:r w:rsidRPr="00AE512F">
        <w:rPr>
          <w:i/>
          <w:color w:val="auto"/>
        </w:rPr>
        <w:t>Provided,</w:t>
      </w:r>
      <w:r w:rsidRPr="00AE512F">
        <w:rPr>
          <w:color w:val="auto"/>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AE512F">
        <w:rPr>
          <w:i/>
          <w:color w:val="auto"/>
        </w:rPr>
        <w:t>Provided, however</w:t>
      </w:r>
      <w:r w:rsidRPr="00AE512F">
        <w:rPr>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5269D3FA" w14:textId="77777777" w:rsidR="006B28C4" w:rsidRPr="00AE512F" w:rsidRDefault="006B28C4" w:rsidP="00C97AA9">
      <w:pPr>
        <w:pStyle w:val="SectionBody"/>
        <w:rPr>
          <w:color w:val="auto"/>
        </w:rPr>
      </w:pPr>
      <w:r w:rsidRPr="00AE512F">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AE512F">
        <w:rPr>
          <w:i/>
          <w:color w:val="auto"/>
        </w:rPr>
        <w:t>Provided,</w:t>
      </w:r>
      <w:r w:rsidRPr="00AE512F">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AE512F">
        <w:rPr>
          <w:i/>
          <w:color w:val="auto"/>
        </w:rPr>
        <w:t>Provided, however</w:t>
      </w:r>
      <w:r w:rsidRPr="00AE512F">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w:t>
      </w:r>
      <w:r w:rsidRPr="00AE512F">
        <w:rPr>
          <w:color w:val="auto"/>
        </w:rPr>
        <w:lastRenderedPageBreak/>
        <w:t xml:space="preserve">the same as shall be just and reasonable: </w:t>
      </w:r>
      <w:r w:rsidRPr="00AE512F">
        <w:rPr>
          <w:i/>
          <w:color w:val="auto"/>
        </w:rPr>
        <w:t>Provided further</w:t>
      </w:r>
      <w:r w:rsidRPr="00AE512F">
        <w:rPr>
          <w:color w:val="auto"/>
        </w:rPr>
        <w:t>,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40F5FA82" w14:textId="77777777" w:rsidR="006B28C4" w:rsidRPr="00AE512F" w:rsidRDefault="006B28C4" w:rsidP="00C97AA9">
      <w:pPr>
        <w:pStyle w:val="SectionBody"/>
        <w:rPr>
          <w:color w:val="auto"/>
        </w:rPr>
      </w:pPr>
      <w:r w:rsidRPr="00AE512F">
        <w:rPr>
          <w:color w:val="auto"/>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37981B27" w14:textId="77777777" w:rsidR="006B28C4" w:rsidRPr="00AE512F" w:rsidRDefault="006B28C4" w:rsidP="00C97AA9">
      <w:pPr>
        <w:pStyle w:val="SectionBody"/>
        <w:rPr>
          <w:color w:val="auto"/>
        </w:rPr>
      </w:pPr>
      <w:r w:rsidRPr="00AE512F">
        <w:rPr>
          <w:color w:val="auto"/>
        </w:rPr>
        <w:t>(c) The commission may, upon application, waive its jurisdiction and allow a utility operating in an adjoining state to provide service in West Virginia when:</w:t>
      </w:r>
    </w:p>
    <w:p w14:paraId="61567D69" w14:textId="0B82F916" w:rsidR="006B28C4" w:rsidRPr="00AE512F" w:rsidRDefault="006B28C4" w:rsidP="00C97AA9">
      <w:pPr>
        <w:pStyle w:val="SectionBody"/>
        <w:rPr>
          <w:color w:val="auto"/>
        </w:rPr>
      </w:pPr>
      <w:r w:rsidRPr="00AE512F">
        <w:rPr>
          <w:color w:val="auto"/>
        </w:rPr>
        <w:t xml:space="preserve">(1) An area of West Virginia cannot be practicably and economically served by a utility licensed to operate within the </w:t>
      </w:r>
      <w:r w:rsidR="00663051" w:rsidRPr="00AE512F">
        <w:rPr>
          <w:color w:val="auto"/>
        </w:rPr>
        <w:t>s</w:t>
      </w:r>
      <w:r w:rsidRPr="00AE512F">
        <w:rPr>
          <w:color w:val="auto"/>
        </w:rPr>
        <w:t>tate of West Virginia;</w:t>
      </w:r>
    </w:p>
    <w:p w14:paraId="4E16019B" w14:textId="77777777" w:rsidR="006B28C4" w:rsidRPr="00AE512F" w:rsidRDefault="006B28C4" w:rsidP="00C97AA9">
      <w:pPr>
        <w:pStyle w:val="SectionBody"/>
        <w:rPr>
          <w:color w:val="auto"/>
        </w:rPr>
      </w:pPr>
      <w:r w:rsidRPr="00AE512F">
        <w:rPr>
          <w:color w:val="auto"/>
        </w:rPr>
        <w:t>(2) The area can be provided with utility service by a utility which operates in a state adjoining West Virginia;</w:t>
      </w:r>
    </w:p>
    <w:p w14:paraId="3D4876B1" w14:textId="77777777" w:rsidR="006B28C4" w:rsidRPr="00AE512F" w:rsidRDefault="006B28C4" w:rsidP="00C97AA9">
      <w:pPr>
        <w:pStyle w:val="SectionBody"/>
        <w:rPr>
          <w:rFonts w:cs="Arial"/>
          <w:color w:val="auto"/>
        </w:rPr>
      </w:pPr>
      <w:r w:rsidRPr="00AE512F">
        <w:rPr>
          <w:rFonts w:cs="Arial"/>
          <w:color w:val="auto"/>
        </w:rPr>
        <w:t>(3) The utility operating in the adjoining state is regulated by a regulatory agency or commission of the adjoining state; and</w:t>
      </w:r>
    </w:p>
    <w:p w14:paraId="1FFE46E9" w14:textId="77777777" w:rsidR="006B28C4" w:rsidRPr="00AE512F" w:rsidRDefault="006B28C4" w:rsidP="00C97AA9">
      <w:pPr>
        <w:pStyle w:val="SectionBody"/>
        <w:rPr>
          <w:color w:val="auto"/>
        </w:rPr>
      </w:pPr>
      <w:r w:rsidRPr="00AE512F">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78F30D9E" w14:textId="77777777" w:rsidR="006B28C4" w:rsidRPr="00AE512F" w:rsidRDefault="006B28C4" w:rsidP="00C97AA9">
      <w:pPr>
        <w:pStyle w:val="SectionBody"/>
        <w:rPr>
          <w:rFonts w:cs="Arial"/>
          <w:color w:val="auto"/>
        </w:rPr>
      </w:pPr>
      <w:r w:rsidRPr="00AE512F">
        <w:rPr>
          <w:rFonts w:cs="Arial"/>
          <w:color w:val="auto"/>
        </w:rPr>
        <w:t>(d) Any other provisions of this chapter to the contrary notwithstanding:</w:t>
      </w:r>
    </w:p>
    <w:p w14:paraId="1F5E5059" w14:textId="77777777" w:rsidR="006B28C4" w:rsidRPr="00AE512F" w:rsidRDefault="006B28C4" w:rsidP="00C97AA9">
      <w:pPr>
        <w:pStyle w:val="SectionBody"/>
        <w:rPr>
          <w:color w:val="auto"/>
        </w:rPr>
      </w:pPr>
      <w:r w:rsidRPr="00AE512F">
        <w:rPr>
          <w:color w:val="auto"/>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w:t>
      </w:r>
      <w:r w:rsidRPr="00AE512F">
        <w:rPr>
          <w:color w:val="auto"/>
        </w:rPr>
        <w:lastRenderedPageBreak/>
        <w:t>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003D3A2E" w14:textId="77777777" w:rsidR="006B28C4" w:rsidRPr="00AE512F" w:rsidRDefault="006B28C4" w:rsidP="00C97AA9">
      <w:pPr>
        <w:pStyle w:val="SectionBody"/>
        <w:rPr>
          <w:color w:val="auto"/>
        </w:rPr>
      </w:pPr>
      <w:r w:rsidRPr="00AE512F">
        <w:rPr>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7EDB401" w14:textId="77777777" w:rsidR="006B28C4" w:rsidRPr="00AE512F" w:rsidRDefault="006B28C4" w:rsidP="00C97AA9">
      <w:pPr>
        <w:pStyle w:val="SectionBody"/>
        <w:rPr>
          <w:color w:val="auto"/>
        </w:rPr>
      </w:pPr>
      <w:r w:rsidRPr="00AE512F">
        <w:rPr>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w:t>
      </w:r>
      <w:r w:rsidRPr="00AE512F">
        <w:rPr>
          <w:color w:val="auto"/>
        </w:rPr>
        <w:lastRenderedPageBreak/>
        <w:t>an exempt wholesale generator under applicable federal law:</w:t>
      </w:r>
      <w:r w:rsidRPr="00AE512F">
        <w:rPr>
          <w:i/>
          <w:color w:val="auto"/>
        </w:rPr>
        <w:t xml:space="preserve"> Provided</w:t>
      </w:r>
      <w:r w:rsidRPr="00AE512F">
        <w:rPr>
          <w:color w:val="auto"/>
        </w:rPr>
        <w:t>, That the owner or operator is subject to §24-2-1(d)(5) of this code if a material modification of the facility is made or constructed.</w:t>
      </w:r>
    </w:p>
    <w:p w14:paraId="051F542C" w14:textId="77777777" w:rsidR="006B28C4" w:rsidRPr="00AE512F" w:rsidRDefault="006B28C4" w:rsidP="00C97AA9">
      <w:pPr>
        <w:pStyle w:val="SectionBody"/>
        <w:rPr>
          <w:color w:val="auto"/>
        </w:rPr>
      </w:pPr>
      <w:r w:rsidRPr="00AE512F">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DECDAA0" w14:textId="77777777" w:rsidR="006B28C4" w:rsidRPr="00AE512F" w:rsidRDefault="006B28C4" w:rsidP="00C97AA9">
      <w:pPr>
        <w:pStyle w:val="SectionBody"/>
        <w:rPr>
          <w:color w:val="auto"/>
        </w:rPr>
      </w:pPr>
      <w:r w:rsidRPr="00AE512F">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228C0046" w14:textId="77777777" w:rsidR="006B28C4" w:rsidRPr="00AE512F" w:rsidRDefault="006B28C4" w:rsidP="00C97AA9">
      <w:pPr>
        <w:pStyle w:val="SectionBody"/>
        <w:rPr>
          <w:color w:val="auto"/>
        </w:rPr>
      </w:pPr>
      <w:r w:rsidRPr="00AE512F">
        <w:rPr>
          <w:color w:val="auto"/>
        </w:rPr>
        <w:lastRenderedPageBreak/>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6FF3303A" w14:textId="77777777" w:rsidR="006B28C4" w:rsidRPr="00AE512F" w:rsidRDefault="006B28C4" w:rsidP="00C97AA9">
      <w:pPr>
        <w:pStyle w:val="SectionBody"/>
        <w:rPr>
          <w:color w:val="auto"/>
        </w:rPr>
      </w:pPr>
      <w:r w:rsidRPr="00AE512F">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F8E271E" w14:textId="75D813BF" w:rsidR="006B28C4" w:rsidRPr="00AE512F" w:rsidRDefault="006B28C4" w:rsidP="00C97AA9">
      <w:pPr>
        <w:pStyle w:val="SectionBody"/>
        <w:rPr>
          <w:color w:val="auto"/>
        </w:rPr>
      </w:pPr>
      <w:r w:rsidRPr="00AE512F">
        <w:rPr>
          <w:color w:val="auto"/>
        </w:rPr>
        <w:t xml:space="preserve">(e) The commission does not have jurisdiction of </w:t>
      </w:r>
      <w:r w:rsidR="00005039" w:rsidRPr="00AE512F">
        <w:rPr>
          <w:color w:val="auto"/>
        </w:rPr>
        <w:t>i</w:t>
      </w:r>
      <w:r w:rsidRPr="00AE512F">
        <w:rPr>
          <w:color w:val="auto"/>
        </w:rPr>
        <w:t>nternet protocol-enabled service or voice-over Internet protocol-enabled service. As used in this subsection:</w:t>
      </w:r>
    </w:p>
    <w:p w14:paraId="6B7F8216" w14:textId="1B8050EE" w:rsidR="006B28C4" w:rsidRPr="00AE512F" w:rsidRDefault="006B28C4" w:rsidP="00C97AA9">
      <w:pPr>
        <w:pStyle w:val="SectionBody"/>
        <w:rPr>
          <w:color w:val="auto"/>
        </w:rPr>
      </w:pPr>
      <w:r w:rsidRPr="00AE512F">
        <w:rPr>
          <w:color w:val="auto"/>
        </w:rPr>
        <w:t xml:space="preserve">(1) “Internet protocol-enabled service” means any service, capability, functionality, or application provided using Internet protocol, or any successor protocol, that enables an end user to send or receive a communication in </w:t>
      </w:r>
      <w:r w:rsidR="00005039" w:rsidRPr="00AE512F">
        <w:rPr>
          <w:color w:val="auto"/>
        </w:rPr>
        <w:t>i</w:t>
      </w:r>
      <w:r w:rsidRPr="00AE512F">
        <w:rPr>
          <w:color w:val="auto"/>
        </w:rPr>
        <w:t>nternet protocol format, or any successor format, regardless of whether the communication is voice, data, or video.</w:t>
      </w:r>
    </w:p>
    <w:p w14:paraId="15AE7E2E" w14:textId="7CA8CCE0" w:rsidR="006B28C4" w:rsidRPr="00AE512F" w:rsidRDefault="006B28C4" w:rsidP="00C97AA9">
      <w:pPr>
        <w:pStyle w:val="SectionBody"/>
        <w:rPr>
          <w:color w:val="auto"/>
        </w:rPr>
      </w:pPr>
      <w:r w:rsidRPr="00AE512F">
        <w:rPr>
          <w:color w:val="auto"/>
        </w:rPr>
        <w:t xml:space="preserve">(2) “Voice-over </w:t>
      </w:r>
      <w:r w:rsidR="00005039" w:rsidRPr="00AE512F">
        <w:rPr>
          <w:color w:val="auto"/>
        </w:rPr>
        <w:t>i</w:t>
      </w:r>
      <w:r w:rsidRPr="00AE512F">
        <w:rPr>
          <w:color w:val="auto"/>
        </w:rPr>
        <w:t>nternet protocol service” means any service that:</w:t>
      </w:r>
    </w:p>
    <w:p w14:paraId="622B6BAC" w14:textId="77777777" w:rsidR="006B28C4" w:rsidRPr="00AE512F" w:rsidRDefault="006B28C4" w:rsidP="00C97AA9">
      <w:pPr>
        <w:pStyle w:val="SectionBody"/>
        <w:rPr>
          <w:color w:val="auto"/>
        </w:rPr>
      </w:pPr>
      <w:r w:rsidRPr="00AE512F">
        <w:rPr>
          <w:color w:val="auto"/>
        </w:rPr>
        <w:t>(i) Enables real-time two-way voice communications that originate or terminate from the user’s location using Internet protocol or a successor protocol; and</w:t>
      </w:r>
    </w:p>
    <w:p w14:paraId="36CE91D5" w14:textId="77777777" w:rsidR="006B28C4" w:rsidRPr="00AE512F" w:rsidRDefault="006B28C4" w:rsidP="00C97AA9">
      <w:pPr>
        <w:pStyle w:val="SectionBody"/>
        <w:rPr>
          <w:color w:val="auto"/>
        </w:rPr>
      </w:pPr>
      <w:r w:rsidRPr="00AE512F">
        <w:rPr>
          <w:color w:val="auto"/>
        </w:rPr>
        <w:t>(ii) Uses a broadband connection from the user’s location.</w:t>
      </w:r>
    </w:p>
    <w:p w14:paraId="2DBD64E2" w14:textId="01F65E61" w:rsidR="006B28C4" w:rsidRPr="00AE512F" w:rsidRDefault="006B28C4" w:rsidP="00C97AA9">
      <w:pPr>
        <w:pStyle w:val="SectionBody"/>
        <w:rPr>
          <w:color w:val="auto"/>
        </w:rPr>
      </w:pPr>
      <w:r w:rsidRPr="00AE512F">
        <w:rPr>
          <w:color w:val="auto"/>
        </w:rPr>
        <w:t xml:space="preserve">(3) The term “voice-over </w:t>
      </w:r>
      <w:r w:rsidR="00005039" w:rsidRPr="00AE512F">
        <w:rPr>
          <w:color w:val="auto"/>
        </w:rPr>
        <w:t>i</w:t>
      </w:r>
      <w:r w:rsidRPr="00AE512F">
        <w:rPr>
          <w:color w:val="auto"/>
        </w:rPr>
        <w:t>nternet protocol service” includes any service that permits users to receive calls that originate on the public-switched telephone network and to terminate calls on the public-switched telephone network.</w:t>
      </w:r>
    </w:p>
    <w:p w14:paraId="55D3F709" w14:textId="77777777" w:rsidR="006B28C4" w:rsidRPr="00AE512F" w:rsidRDefault="006B28C4" w:rsidP="00C97AA9">
      <w:pPr>
        <w:pStyle w:val="SectionBody"/>
        <w:rPr>
          <w:color w:val="auto"/>
        </w:rPr>
      </w:pPr>
      <w:r w:rsidRPr="00AE512F">
        <w:rPr>
          <w:color w:val="auto"/>
        </w:rPr>
        <w:t xml:space="preserve">(f) Notwithstanding any other provisions of this article, the commission has jurisdiction to review or approve any transaction involving a telephone company otherwise subject to §24-2-12 </w:t>
      </w:r>
      <w:r w:rsidRPr="00AE512F">
        <w:rPr>
          <w:color w:val="auto"/>
        </w:rPr>
        <w:lastRenderedPageBreak/>
        <w:t xml:space="preserve">and §24-2-12a of this code if all entities involved in the transaction are under common ownership. </w:t>
      </w:r>
    </w:p>
    <w:p w14:paraId="427DBCC4" w14:textId="34E3B5B2" w:rsidR="00D64F06" w:rsidRPr="00AE512F" w:rsidRDefault="006B28C4" w:rsidP="00C97AA9">
      <w:pPr>
        <w:pStyle w:val="SectionBody"/>
        <w:rPr>
          <w:color w:val="auto"/>
        </w:rPr>
      </w:pPr>
      <w:r w:rsidRPr="00AE512F">
        <w:rPr>
          <w:color w:val="auto"/>
        </w:rPr>
        <w:t>(g) The Legislature finds that the rates, fees, charges, and ratemaking of municipal power systems are most fairly and effectively regulated by the local governing body. Therefore, notwithstanding any other provisions of this article, the commission has jurisdiction over the setting or adjustment of rates, fees, and charges of municipal power systems. Further, the jurisdiction of the Public Service Commission over municipal power systems is limited to that granted specifically in this code.</w:t>
      </w:r>
    </w:p>
    <w:p w14:paraId="64BA9883" w14:textId="5AC780FA" w:rsidR="006B28C4" w:rsidRPr="00AE512F" w:rsidRDefault="00FF0ED0" w:rsidP="00FF0ED0">
      <w:pPr>
        <w:pStyle w:val="SectionHeading"/>
        <w:rPr>
          <w:color w:val="auto"/>
          <w:u w:val="single"/>
        </w:rPr>
        <w:sectPr w:rsidR="006B28C4" w:rsidRPr="00AE512F" w:rsidSect="00C97AA9">
          <w:type w:val="continuous"/>
          <w:pgSz w:w="12240" w:h="15840"/>
          <w:pgMar w:top="1440" w:right="1440" w:bottom="1440" w:left="1440" w:header="720" w:footer="720" w:gutter="0"/>
          <w:lnNumType w:countBy="1" w:restart="newSection"/>
          <w:cols w:space="720"/>
          <w:noEndnote/>
          <w:docGrid w:linePitch="299"/>
        </w:sectPr>
      </w:pPr>
      <w:r w:rsidRPr="00AE512F">
        <w:rPr>
          <w:color w:val="auto"/>
          <w:u w:val="single"/>
        </w:rPr>
        <w:t>§24-2-</w:t>
      </w:r>
      <w:r w:rsidR="00BB5782" w:rsidRPr="00AE512F">
        <w:rPr>
          <w:color w:val="auto"/>
          <w:u w:val="single"/>
        </w:rPr>
        <w:t>1q</w:t>
      </w:r>
      <w:r w:rsidRPr="00AE512F">
        <w:rPr>
          <w:color w:val="auto"/>
          <w:u w:val="single"/>
        </w:rPr>
        <w:t>. Jurisdiction of commission over cable television</w:t>
      </w:r>
      <w:r w:rsidR="006B28C4" w:rsidRPr="00AE512F">
        <w:rPr>
          <w:color w:val="auto"/>
          <w:u w:val="single"/>
        </w:rPr>
        <w:t xml:space="preserve"> services</w:t>
      </w:r>
      <w:r w:rsidRPr="00AE512F">
        <w:rPr>
          <w:color w:val="auto"/>
          <w:u w:val="single"/>
        </w:rPr>
        <w:t xml:space="preserve">. </w:t>
      </w:r>
    </w:p>
    <w:p w14:paraId="2683AE7D" w14:textId="353F6038" w:rsidR="00FF0ED0" w:rsidRPr="00AE512F" w:rsidRDefault="00FF0ED0" w:rsidP="00FF0ED0">
      <w:pPr>
        <w:pStyle w:val="SectionBody"/>
        <w:rPr>
          <w:color w:val="auto"/>
          <w:u w:val="single"/>
        </w:rPr>
      </w:pPr>
      <w:r w:rsidRPr="00AE512F">
        <w:rPr>
          <w:color w:val="auto"/>
          <w:u w:val="single"/>
        </w:rPr>
        <w:t>Effective July 1, 2021, in addition to all other powers and duties of the commission as defined in this article, the commission shall establish, prescribe</w:t>
      </w:r>
      <w:r w:rsidR="006B28C4" w:rsidRPr="00AE512F">
        <w:rPr>
          <w:color w:val="auto"/>
          <w:u w:val="single"/>
        </w:rPr>
        <w:t>,</w:t>
      </w:r>
      <w:r w:rsidRPr="00AE512F">
        <w:rPr>
          <w:color w:val="auto"/>
          <w:u w:val="single"/>
        </w:rPr>
        <w:t xml:space="preserve"> and enforce rates and fees </w:t>
      </w:r>
      <w:r w:rsidR="006B28C4" w:rsidRPr="00AE512F">
        <w:rPr>
          <w:color w:val="auto"/>
          <w:u w:val="single"/>
        </w:rPr>
        <w:t xml:space="preserve">for </w:t>
      </w:r>
      <w:r w:rsidR="00D05DBB" w:rsidRPr="00AE512F">
        <w:rPr>
          <w:color w:val="auto"/>
          <w:u w:val="single"/>
        </w:rPr>
        <w:t xml:space="preserve">certain </w:t>
      </w:r>
      <w:r w:rsidR="00400617" w:rsidRPr="00AE512F">
        <w:rPr>
          <w:color w:val="auto"/>
          <w:u w:val="single"/>
        </w:rPr>
        <w:t xml:space="preserve">basic tier cable services </w:t>
      </w:r>
      <w:r w:rsidR="006B28C4" w:rsidRPr="00AE512F">
        <w:rPr>
          <w:color w:val="auto"/>
          <w:u w:val="single"/>
        </w:rPr>
        <w:t xml:space="preserve">as </w:t>
      </w:r>
      <w:r w:rsidR="00D05DBB" w:rsidRPr="00AE512F">
        <w:rPr>
          <w:color w:val="auto"/>
          <w:u w:val="single"/>
        </w:rPr>
        <w:t>prescribed</w:t>
      </w:r>
      <w:r w:rsidRPr="00AE512F">
        <w:rPr>
          <w:color w:val="auto"/>
          <w:u w:val="single"/>
        </w:rPr>
        <w:t xml:space="preserve"> in </w:t>
      </w:r>
      <w:r w:rsidR="00BB5782" w:rsidRPr="00AE512F">
        <w:rPr>
          <w:color w:val="auto"/>
          <w:u w:val="single"/>
        </w:rPr>
        <w:t>§24D-1-</w:t>
      </w:r>
      <w:r w:rsidR="00D05DBB" w:rsidRPr="00AE512F">
        <w:rPr>
          <w:color w:val="auto"/>
          <w:u w:val="single"/>
        </w:rPr>
        <w:t>5</w:t>
      </w:r>
      <w:r w:rsidR="00BB5782" w:rsidRPr="00AE512F">
        <w:rPr>
          <w:color w:val="auto"/>
          <w:u w:val="single"/>
        </w:rPr>
        <w:t>_</w:t>
      </w:r>
      <w:r w:rsidRPr="00AE512F">
        <w:rPr>
          <w:color w:val="auto"/>
          <w:u w:val="single"/>
        </w:rPr>
        <w:t>of this code.</w:t>
      </w:r>
    </w:p>
    <w:p w14:paraId="168C0544" w14:textId="77777777" w:rsidR="00971606" w:rsidRPr="00AE512F" w:rsidRDefault="00971606" w:rsidP="00C97AA9">
      <w:pPr>
        <w:pStyle w:val="ChapterHeading"/>
        <w:rPr>
          <w:color w:val="auto"/>
        </w:rPr>
        <w:sectPr w:rsidR="00971606" w:rsidRPr="00AE512F" w:rsidSect="00C97AA9">
          <w:type w:val="continuous"/>
          <w:pgSz w:w="12240" w:h="15840"/>
          <w:pgMar w:top="1440" w:right="1440" w:bottom="1440" w:left="1440" w:header="720" w:footer="720" w:gutter="0"/>
          <w:lnNumType w:countBy="1" w:restart="newSection"/>
          <w:cols w:space="720"/>
          <w:noEndnote/>
          <w:docGrid w:linePitch="299"/>
        </w:sectPr>
      </w:pPr>
      <w:r w:rsidRPr="00AE512F">
        <w:rPr>
          <w:color w:val="auto"/>
        </w:rPr>
        <w:t>CHAPTER 24D. CABLE TELEVISION.</w:t>
      </w:r>
    </w:p>
    <w:p w14:paraId="73880A24" w14:textId="77777777" w:rsidR="00971606" w:rsidRPr="00AE512F" w:rsidRDefault="00971606" w:rsidP="00C97AA9">
      <w:pPr>
        <w:pStyle w:val="ArticleHeading"/>
        <w:rPr>
          <w:color w:val="auto"/>
        </w:rPr>
        <w:sectPr w:rsidR="00971606" w:rsidRPr="00AE512F" w:rsidSect="00C97AA9">
          <w:type w:val="continuous"/>
          <w:pgSz w:w="12240" w:h="15840"/>
          <w:pgMar w:top="1440" w:right="1440" w:bottom="1440" w:left="1440" w:header="720" w:footer="720" w:gutter="0"/>
          <w:cols w:space="720"/>
          <w:noEndnote/>
          <w:docGrid w:linePitch="299"/>
        </w:sectPr>
      </w:pPr>
      <w:r w:rsidRPr="00AE512F">
        <w:rPr>
          <w:color w:val="auto"/>
        </w:rPr>
        <w:t>ARTICLE 1. CABLE TELEVISION SYSTEMS ACT.</w:t>
      </w:r>
    </w:p>
    <w:p w14:paraId="34356909" w14:textId="77777777" w:rsidR="00E6203B" w:rsidRPr="00AE512F" w:rsidRDefault="00E6203B" w:rsidP="00C97AA9">
      <w:pPr>
        <w:pStyle w:val="SectionHeading"/>
        <w:rPr>
          <w:color w:val="auto"/>
        </w:rPr>
      </w:pPr>
      <w:r w:rsidRPr="00AE512F">
        <w:rPr>
          <w:color w:val="auto"/>
        </w:rPr>
        <w:t>§24D-1-5. Duties of the Public Service Commission.</w:t>
      </w:r>
    </w:p>
    <w:p w14:paraId="000B574A" w14:textId="77777777" w:rsidR="00E6203B" w:rsidRPr="00AE512F" w:rsidRDefault="00E6203B" w:rsidP="00C97AA9">
      <w:pPr>
        <w:pStyle w:val="SectionBody"/>
        <w:rPr>
          <w:color w:val="auto"/>
        </w:rPr>
      </w:pPr>
      <w:r w:rsidRPr="00AE512F">
        <w:rPr>
          <w:color w:val="auto"/>
        </w:rPr>
        <w:t>In addition to its other duties, the Public Service Commission shall:</w:t>
      </w:r>
    </w:p>
    <w:p w14:paraId="4E205D44" w14:textId="77777777" w:rsidR="00E6203B" w:rsidRPr="00AE512F" w:rsidRDefault="00E6203B" w:rsidP="00C97AA9">
      <w:pPr>
        <w:pStyle w:val="SectionBody"/>
        <w:rPr>
          <w:color w:val="auto"/>
        </w:rPr>
      </w:pPr>
      <w:r w:rsidRPr="00AE512F">
        <w:rPr>
          <w:color w:val="auto"/>
        </w:rPr>
        <w:t>(a) To the extent permitted by, and not contrary to applicable federal law, rules and regulations:</w:t>
      </w:r>
    </w:p>
    <w:p w14:paraId="4AA6DA10" w14:textId="77777777" w:rsidR="00E6203B" w:rsidRPr="00AE512F" w:rsidRDefault="00E6203B" w:rsidP="00C97AA9">
      <w:pPr>
        <w:pStyle w:val="SectionBody"/>
        <w:rPr>
          <w:color w:val="auto"/>
        </w:rPr>
      </w:pPr>
      <w:r w:rsidRPr="00AE512F">
        <w:rPr>
          <w:color w:val="auto"/>
        </w:rPr>
        <w:t xml:space="preserve">(1) Prescribe standards for procedures and practices which franchising authorities shall follow in considering the issuance of cable franchises, which standards shall provide for the forms of applications and proposals, the filing of all franchise applications, proposals and related documents as public records, with reasonable notice to the public that such records are open to inspection and examination during reasonable business hours; the holding of a public hearing, upon reasonable notice to the public, at which the applications or proposals shall be examined and members of the public and interested parties are afforded a reasonable opportunity to express their views thereon; the rendition of a written report by the franchising authority made to </w:t>
      </w:r>
      <w:r w:rsidRPr="00AE512F">
        <w:rPr>
          <w:color w:val="auto"/>
        </w:rPr>
        <w:lastRenderedPageBreak/>
        <w:t>the public, setting forth the reasons for its decision in awarding or not awarding the franchise; and such other procedural standards governing the issuance of cable franchises mandated by the provisions of this article or as the commission may otherwise deem necessary or appropriate to assure maximum public participation and competition and to protect the public interest;</w:t>
      </w:r>
    </w:p>
    <w:p w14:paraId="7E086F8D" w14:textId="77777777" w:rsidR="00E6203B" w:rsidRPr="00AE512F" w:rsidRDefault="00E6203B" w:rsidP="00C97AA9">
      <w:pPr>
        <w:pStyle w:val="SectionBody"/>
        <w:rPr>
          <w:color w:val="auto"/>
        </w:rPr>
      </w:pPr>
      <w:r w:rsidRPr="00AE512F">
        <w:rPr>
          <w:color w:val="auto"/>
        </w:rPr>
        <w:t>(2) Prescribe minimum standards for inclusion in franchises, including maximum initial and renewal terms; minimum channel capacity; provisions regarding public, educational or governmental access facilities; a requirement that no such franchise may be exclusive; standards necessary or appropriate to protect the interests of viewers of free broadcast television and the public generally, which prohibit or limit cable operators from prohibiting or entering into agreements prohibiting the sale or other transfer of rights for the simultaneous or subsequent transmission over free broadcast television; and such other standards for inclusion in franchises as the commission shall deem necessary or appropriate to protect the public interest, including any provision regulating the rates for cable services to the extent that the same is not in conflict with federal law, rules or regulations;</w:t>
      </w:r>
    </w:p>
    <w:p w14:paraId="24AC68F7" w14:textId="77777777" w:rsidR="00E6203B" w:rsidRPr="00AE512F" w:rsidRDefault="00E6203B" w:rsidP="00C97AA9">
      <w:pPr>
        <w:pStyle w:val="SectionBody"/>
        <w:rPr>
          <w:color w:val="auto"/>
        </w:rPr>
      </w:pPr>
      <w:r w:rsidRPr="00AE512F">
        <w:rPr>
          <w:color w:val="auto"/>
        </w:rPr>
        <w:t>(3) Prescribe standards by which a franchising authority shall determine whether an applicant possesses: (i) The technical ability; (ii) the financial ability; (iii) the good character; and (iv) other qualifications necessary to operate a cable system in the public interest;</w:t>
      </w:r>
    </w:p>
    <w:p w14:paraId="05437F36" w14:textId="56E9B977" w:rsidR="00E6203B" w:rsidRPr="00AE512F" w:rsidRDefault="00E6203B" w:rsidP="00C97AA9">
      <w:pPr>
        <w:pStyle w:val="SectionBody"/>
        <w:rPr>
          <w:color w:val="auto"/>
        </w:rPr>
      </w:pPr>
      <w:r w:rsidRPr="00AE512F">
        <w:rPr>
          <w:color w:val="auto"/>
        </w:rPr>
        <w:t>(4) Prescribe standards for the construction and operation of cable systems, which standards shall be designed to promote: (i) Safe, adequate and reliable service to subscribers; (ii) the construction and operation of systems consistent with the most advanced state of the art; (iii) a construction schedule providing for maximum penetration as rapidly as possible within the limitations of economic feasibility; (iv) the construction of systems with the maximum practicable channel capacity, facilities for local program origination, facilities to provide service in areas conforming to various community interests, facilities with the technical capacity for interconnection with other systems within regions as established in the commission</w:t>
      </w:r>
      <w:r w:rsidR="00005039" w:rsidRPr="00AE512F">
        <w:rPr>
          <w:color w:val="auto"/>
        </w:rPr>
        <w:t>’</w:t>
      </w:r>
      <w:r w:rsidRPr="00AE512F">
        <w:rPr>
          <w:color w:val="auto"/>
        </w:rPr>
        <w:t xml:space="preserve">s statewide plan and facilities capable of transmitting signals from subscribers to the cable system or to other points; and (v) </w:t>
      </w:r>
      <w:r w:rsidRPr="00AE512F">
        <w:rPr>
          <w:color w:val="auto"/>
        </w:rPr>
        <w:lastRenderedPageBreak/>
        <w:t>the prompt handling of inquiries, complaints and requests for repairs;</w:t>
      </w:r>
    </w:p>
    <w:p w14:paraId="0973E5EE" w14:textId="77777777" w:rsidR="00E6203B" w:rsidRPr="00AE512F" w:rsidRDefault="00E6203B" w:rsidP="00C97AA9">
      <w:pPr>
        <w:pStyle w:val="SectionBody"/>
        <w:rPr>
          <w:color w:val="auto"/>
        </w:rPr>
      </w:pPr>
      <w:r w:rsidRPr="00AE512F">
        <w:rPr>
          <w:color w:val="auto"/>
        </w:rPr>
        <w:t xml:space="preserve">(5) Prescribe such standards for the prohibition or limitation of concentration of control over mass media and communication companies and facilities and methods of enforcing such standards, as the commission may determine to be necessary or appropriate to protect the public interest: </w:t>
      </w:r>
      <w:r w:rsidRPr="00AE512F">
        <w:rPr>
          <w:i/>
          <w:iCs/>
          <w:color w:val="auto"/>
        </w:rPr>
        <w:t>Provided,</w:t>
      </w:r>
      <w:r w:rsidRPr="00AE512F">
        <w:rPr>
          <w:color w:val="auto"/>
        </w:rPr>
        <w:t xml:space="preserve"> That nothing contained herein shall be construed to authorize the impairment of any existing rights of any mass media and communication company or any subsidiary thereof;</w:t>
      </w:r>
    </w:p>
    <w:p w14:paraId="1D446196" w14:textId="022A3EB6" w:rsidR="00D64F06" w:rsidRPr="00AE512F" w:rsidRDefault="00D64F06" w:rsidP="00C97AA9">
      <w:pPr>
        <w:pStyle w:val="SectionBody"/>
        <w:rPr>
          <w:color w:val="auto"/>
          <w:u w:val="single"/>
        </w:rPr>
      </w:pPr>
      <w:r w:rsidRPr="00AE512F">
        <w:rPr>
          <w:color w:val="auto"/>
          <w:u w:val="single"/>
        </w:rPr>
        <w:t xml:space="preserve">(b) </w:t>
      </w:r>
      <w:r w:rsidR="006B28C4" w:rsidRPr="00AE512F">
        <w:rPr>
          <w:color w:val="auto"/>
          <w:u w:val="single"/>
        </w:rPr>
        <w:t xml:space="preserve"> </w:t>
      </w:r>
      <w:r w:rsidR="008D1485" w:rsidRPr="00AE512F">
        <w:rPr>
          <w:color w:val="auto"/>
          <w:u w:val="single"/>
        </w:rPr>
        <w:t xml:space="preserve">Effective July 1, 2021, the commission shall have the authority to </w:t>
      </w:r>
      <w:r w:rsidR="00400617" w:rsidRPr="00AE512F">
        <w:rPr>
          <w:color w:val="auto"/>
          <w:u w:val="single"/>
        </w:rPr>
        <w:t>determine whether effective competition among cable providers exist in the state</w:t>
      </w:r>
      <w:r w:rsidR="001D248D" w:rsidRPr="00AE512F">
        <w:rPr>
          <w:color w:val="auto"/>
          <w:u w:val="single"/>
        </w:rPr>
        <w:t xml:space="preserve"> by locality</w:t>
      </w:r>
      <w:r w:rsidR="00400617" w:rsidRPr="00AE512F">
        <w:rPr>
          <w:color w:val="auto"/>
          <w:u w:val="single"/>
        </w:rPr>
        <w:t xml:space="preserve">. For areas in which effective competition does not exist, the commission shall undertake a </w:t>
      </w:r>
      <w:r w:rsidR="007823A8" w:rsidRPr="00AE512F">
        <w:rPr>
          <w:color w:val="auto"/>
          <w:u w:val="single"/>
        </w:rPr>
        <w:t>review and setting of rates</w:t>
      </w:r>
      <w:r w:rsidR="00400617" w:rsidRPr="00AE512F">
        <w:rPr>
          <w:color w:val="auto"/>
          <w:u w:val="single"/>
        </w:rPr>
        <w:t xml:space="preserve"> for basic tier cable services, and also provide a mechanism for bill reduction upon the loss of channels within the basic tier package</w:t>
      </w:r>
      <w:r w:rsidR="008D1485" w:rsidRPr="00AE512F">
        <w:rPr>
          <w:color w:val="auto"/>
          <w:u w:val="single"/>
        </w:rPr>
        <w:t>.</w:t>
      </w:r>
    </w:p>
    <w:p w14:paraId="3E488E7D" w14:textId="79D937F3" w:rsidR="00E6203B" w:rsidRPr="00AE512F" w:rsidRDefault="00E6203B" w:rsidP="00C97AA9">
      <w:pPr>
        <w:pStyle w:val="SectionBody"/>
        <w:rPr>
          <w:color w:val="auto"/>
        </w:rPr>
      </w:pPr>
      <w:r w:rsidRPr="00AE512F">
        <w:rPr>
          <w:strike/>
          <w:color w:val="auto"/>
        </w:rPr>
        <w:t>(b)</w:t>
      </w:r>
      <w:r w:rsidR="00D64F06" w:rsidRPr="00AE512F">
        <w:rPr>
          <w:color w:val="auto"/>
          <w:u w:val="single"/>
        </w:rPr>
        <w:t>(c)</w:t>
      </w:r>
      <w:r w:rsidRPr="00AE512F">
        <w:rPr>
          <w:color w:val="auto"/>
        </w:rPr>
        <w:t xml:space="preserve"> Provide advice and technical assistance to other franchising authorities and community organizations in matters relating to cable franchises and services;</w:t>
      </w:r>
    </w:p>
    <w:p w14:paraId="008F1FA4" w14:textId="0AC8180A" w:rsidR="00E6203B" w:rsidRPr="00AE512F" w:rsidRDefault="00E6203B" w:rsidP="00C97AA9">
      <w:pPr>
        <w:pStyle w:val="SectionBody"/>
        <w:rPr>
          <w:color w:val="auto"/>
        </w:rPr>
      </w:pPr>
      <w:r w:rsidRPr="00AE512F">
        <w:rPr>
          <w:strike/>
          <w:color w:val="auto"/>
        </w:rPr>
        <w:t>(c)</w:t>
      </w:r>
      <w:r w:rsidRPr="00AE512F">
        <w:rPr>
          <w:color w:val="auto"/>
        </w:rPr>
        <w:t xml:space="preserve"> </w:t>
      </w:r>
      <w:r w:rsidR="00D64F06" w:rsidRPr="00AE512F">
        <w:rPr>
          <w:color w:val="auto"/>
          <w:u w:val="single"/>
        </w:rPr>
        <w:t>(d)</w:t>
      </w:r>
      <w:r w:rsidR="00D64F06" w:rsidRPr="00AE512F">
        <w:rPr>
          <w:color w:val="auto"/>
        </w:rPr>
        <w:t xml:space="preserve"> </w:t>
      </w:r>
      <w:r w:rsidRPr="00AE512F">
        <w:rPr>
          <w:color w:val="auto"/>
        </w:rPr>
        <w:t>Establish minimum specifications for equipment, service and safety of cable;</w:t>
      </w:r>
    </w:p>
    <w:p w14:paraId="0DBD7BF9" w14:textId="5CF65338" w:rsidR="00E6203B" w:rsidRPr="00AE512F" w:rsidRDefault="00E6203B" w:rsidP="00C97AA9">
      <w:pPr>
        <w:pStyle w:val="SectionBody"/>
        <w:rPr>
          <w:color w:val="auto"/>
        </w:rPr>
      </w:pPr>
      <w:r w:rsidRPr="00AE512F">
        <w:rPr>
          <w:strike/>
          <w:color w:val="auto"/>
        </w:rPr>
        <w:t>(d)</w:t>
      </w:r>
      <w:r w:rsidR="00D64F06" w:rsidRPr="00AE512F">
        <w:rPr>
          <w:color w:val="auto"/>
          <w:u w:val="single"/>
        </w:rPr>
        <w:t>(e)</w:t>
      </w:r>
      <w:r w:rsidRPr="00AE512F">
        <w:rPr>
          <w:color w:val="auto"/>
        </w:rPr>
        <w:t xml:space="preserve"> Represent the interests of citizens of this state before the federal communications commission and make available information to the public on communications developments at the federal level;</w:t>
      </w:r>
    </w:p>
    <w:p w14:paraId="3949A513" w14:textId="27F0DC1E" w:rsidR="00E6203B" w:rsidRPr="00AE512F" w:rsidRDefault="00E6203B" w:rsidP="00C97AA9">
      <w:pPr>
        <w:pStyle w:val="SectionBody"/>
        <w:rPr>
          <w:color w:val="auto"/>
        </w:rPr>
      </w:pPr>
      <w:r w:rsidRPr="00AE512F">
        <w:rPr>
          <w:strike/>
          <w:color w:val="auto"/>
        </w:rPr>
        <w:t>(e)</w:t>
      </w:r>
      <w:r w:rsidR="00D64F06" w:rsidRPr="00AE512F">
        <w:rPr>
          <w:color w:val="auto"/>
          <w:u w:val="single"/>
        </w:rPr>
        <w:t>(f)</w:t>
      </w:r>
      <w:r w:rsidR="00D64F06" w:rsidRPr="00AE512F">
        <w:rPr>
          <w:color w:val="auto"/>
        </w:rPr>
        <w:t xml:space="preserve"> </w:t>
      </w:r>
      <w:r w:rsidRPr="00AE512F">
        <w:rPr>
          <w:color w:val="auto"/>
        </w:rPr>
        <w:t>Stimulate and encourage cooperative arrangements among organizations, institutions, counties and municipalities in the development of public, educational or governmental access facilities;</w:t>
      </w:r>
    </w:p>
    <w:p w14:paraId="594E8FEC" w14:textId="60FCB89E" w:rsidR="00E6203B" w:rsidRPr="00AE512F" w:rsidRDefault="00E6203B" w:rsidP="00C97AA9">
      <w:pPr>
        <w:pStyle w:val="SectionBody"/>
        <w:rPr>
          <w:color w:val="auto"/>
        </w:rPr>
      </w:pPr>
      <w:r w:rsidRPr="00AE512F">
        <w:rPr>
          <w:strike/>
          <w:color w:val="auto"/>
        </w:rPr>
        <w:t>(f)</w:t>
      </w:r>
      <w:r w:rsidR="00D64F06" w:rsidRPr="00AE512F">
        <w:rPr>
          <w:color w:val="auto"/>
          <w:u w:val="single"/>
        </w:rPr>
        <w:t>(g)</w:t>
      </w:r>
      <w:r w:rsidRPr="00AE512F">
        <w:rPr>
          <w:color w:val="auto"/>
        </w:rPr>
        <w:t xml:space="preserve"> Maintain liaison with the communications industry and other parties, both public and private, having an interest therein, other states and political subdivisions of this state to promote the rapid and harmonious development of cable services as set forth in the legislative findings and intent of this article;</w:t>
      </w:r>
    </w:p>
    <w:p w14:paraId="35F433F1" w14:textId="41EB412B" w:rsidR="00E6203B" w:rsidRPr="00AE512F" w:rsidRDefault="00E6203B" w:rsidP="00C97AA9">
      <w:pPr>
        <w:pStyle w:val="SectionBody"/>
        <w:rPr>
          <w:color w:val="auto"/>
        </w:rPr>
      </w:pPr>
      <w:r w:rsidRPr="00AE512F">
        <w:rPr>
          <w:strike/>
          <w:color w:val="auto"/>
        </w:rPr>
        <w:t>(g)</w:t>
      </w:r>
      <w:r w:rsidR="00D64F06" w:rsidRPr="00AE512F">
        <w:rPr>
          <w:color w:val="auto"/>
        </w:rPr>
        <w:t>(h)</w:t>
      </w:r>
      <w:r w:rsidRPr="00AE512F">
        <w:rPr>
          <w:color w:val="auto"/>
        </w:rPr>
        <w:t xml:space="preserve"> Undertake such studies as may be necessary to meet the responsibilities and objectives of this article; and</w:t>
      </w:r>
    </w:p>
    <w:p w14:paraId="748BB43B" w14:textId="78549869" w:rsidR="00E6203B" w:rsidRPr="00AE512F" w:rsidRDefault="00E6203B" w:rsidP="00C97AA9">
      <w:pPr>
        <w:pStyle w:val="SectionBody"/>
        <w:rPr>
          <w:color w:val="auto"/>
        </w:rPr>
      </w:pPr>
      <w:r w:rsidRPr="00AE512F">
        <w:rPr>
          <w:strike/>
          <w:color w:val="auto"/>
        </w:rPr>
        <w:lastRenderedPageBreak/>
        <w:t>(h)</w:t>
      </w:r>
      <w:r w:rsidR="00D64F06" w:rsidRPr="00AE512F">
        <w:rPr>
          <w:color w:val="auto"/>
          <w:u w:val="single"/>
        </w:rPr>
        <w:t>(i)</w:t>
      </w:r>
      <w:r w:rsidRPr="00AE512F">
        <w:rPr>
          <w:color w:val="auto"/>
        </w:rPr>
        <w:t xml:space="preserve"> Implement the provisions of this article in a manner which is cognizant of the differing financial and administrative capabilities of cable systems of different sizes.</w:t>
      </w:r>
    </w:p>
    <w:p w14:paraId="74796AE8" w14:textId="79F995B6" w:rsidR="00821DE2" w:rsidRPr="00AE512F" w:rsidRDefault="00821DE2" w:rsidP="00E6203B">
      <w:pPr>
        <w:widowControl w:val="0"/>
        <w:ind w:firstLine="720"/>
        <w:jc w:val="both"/>
        <w:rPr>
          <w:rFonts w:eastAsia="Calibri" w:cs="Times New Roman"/>
          <w:color w:val="auto"/>
        </w:rPr>
        <w:sectPr w:rsidR="00821DE2" w:rsidRPr="00AE512F" w:rsidSect="00C97AA9">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cols w:space="720"/>
          <w:noEndnote/>
          <w:docGrid w:linePitch="326"/>
        </w:sectPr>
      </w:pPr>
    </w:p>
    <w:p w14:paraId="161081C1" w14:textId="2150ECA3" w:rsidR="00CE7C5F" w:rsidRPr="00AE512F" w:rsidRDefault="00CE7C5F" w:rsidP="00CE7C5F">
      <w:pPr>
        <w:pStyle w:val="SectionHeading"/>
        <w:rPr>
          <w:color w:val="auto"/>
        </w:rPr>
      </w:pPr>
      <w:r w:rsidRPr="00AE512F">
        <w:rPr>
          <w:color w:val="auto"/>
        </w:rPr>
        <w:t>§</w:t>
      </w:r>
      <w:r w:rsidR="00E6203B" w:rsidRPr="00AE512F">
        <w:rPr>
          <w:color w:val="auto"/>
        </w:rPr>
        <w:t>24</w:t>
      </w:r>
      <w:r w:rsidR="00614933" w:rsidRPr="00AE512F">
        <w:rPr>
          <w:color w:val="auto"/>
        </w:rPr>
        <w:t>D</w:t>
      </w:r>
      <w:r w:rsidR="00E6203B" w:rsidRPr="00AE512F">
        <w:rPr>
          <w:color w:val="auto"/>
        </w:rPr>
        <w:t>-1-26</w:t>
      </w:r>
      <w:r w:rsidRPr="00AE512F">
        <w:rPr>
          <w:color w:val="auto"/>
        </w:rPr>
        <w:t>. Cable television industry not regulated as a utility.</w:t>
      </w:r>
    </w:p>
    <w:p w14:paraId="698DB953" w14:textId="7CBE9BBB" w:rsidR="008736AA" w:rsidRPr="00AE512F" w:rsidRDefault="00CE7C5F" w:rsidP="00C97AA9">
      <w:pPr>
        <w:pStyle w:val="SectionBody"/>
        <w:rPr>
          <w:color w:val="auto"/>
        </w:rPr>
      </w:pPr>
      <w:r w:rsidRPr="00AE512F">
        <w:rPr>
          <w:color w:val="auto"/>
        </w:rPr>
        <w:t>[Repealed]</w:t>
      </w:r>
    </w:p>
    <w:p w14:paraId="7D0B83B5" w14:textId="77777777" w:rsidR="00C33014" w:rsidRPr="00AE512F" w:rsidRDefault="00C33014" w:rsidP="00CC1F3B">
      <w:pPr>
        <w:pStyle w:val="Note"/>
        <w:rPr>
          <w:color w:val="auto"/>
        </w:rPr>
      </w:pPr>
    </w:p>
    <w:p w14:paraId="3DC8BFCC" w14:textId="7B93828E" w:rsidR="006865E9" w:rsidRPr="00AE512F" w:rsidRDefault="00CF1DCA" w:rsidP="00CC1F3B">
      <w:pPr>
        <w:pStyle w:val="Note"/>
        <w:rPr>
          <w:color w:val="auto"/>
        </w:rPr>
      </w:pPr>
      <w:r w:rsidRPr="00AE512F">
        <w:rPr>
          <w:color w:val="auto"/>
        </w:rPr>
        <w:t>NOTE: The</w:t>
      </w:r>
      <w:r w:rsidR="006865E9" w:rsidRPr="00AE512F">
        <w:rPr>
          <w:color w:val="auto"/>
        </w:rPr>
        <w:t xml:space="preserve"> purpose of this bill is to </w:t>
      </w:r>
      <w:r w:rsidR="001D248D" w:rsidRPr="00AE512F">
        <w:rPr>
          <w:color w:val="auto"/>
        </w:rPr>
        <w:t>place cable television under some review by the Public Service Commission with respect to setting rates and creating a mechanism for payment reduction when channels are discontinued.</w:t>
      </w:r>
    </w:p>
    <w:p w14:paraId="5972D77D" w14:textId="71965371" w:rsidR="006865E9" w:rsidRPr="00AE512F" w:rsidRDefault="00AE48A0" w:rsidP="00CC1F3B">
      <w:pPr>
        <w:pStyle w:val="Note"/>
        <w:rPr>
          <w:color w:val="auto"/>
        </w:rPr>
      </w:pPr>
      <w:r w:rsidRPr="00AE512F">
        <w:rPr>
          <w:color w:val="auto"/>
        </w:rPr>
        <w:t>Strike-throughs indicate language that would be stricken from a heading or the present law</w:t>
      </w:r>
      <w:r w:rsidR="00005039" w:rsidRPr="00AE512F">
        <w:rPr>
          <w:color w:val="auto"/>
        </w:rPr>
        <w:t>,</w:t>
      </w:r>
      <w:r w:rsidRPr="00AE512F">
        <w:rPr>
          <w:color w:val="auto"/>
        </w:rPr>
        <w:t xml:space="preserve"> and underscoring indicates new language that would be added.</w:t>
      </w:r>
    </w:p>
    <w:sectPr w:rsidR="006865E9" w:rsidRPr="00AE512F" w:rsidSect="00C97A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2126"/>
      <w:docPartObj>
        <w:docPartGallery w:val="Page Numbers (Bottom of Page)"/>
        <w:docPartUnique/>
      </w:docPartObj>
    </w:sdtPr>
    <w:sdtEndPr>
      <w:rPr>
        <w:noProof/>
      </w:rPr>
    </w:sdtEndPr>
    <w:sdtContent>
      <w:p w14:paraId="3578FA31" w14:textId="411935BA" w:rsidR="00C97AA9" w:rsidRDefault="00C97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C617F" w14:textId="77777777" w:rsidR="00C97AA9" w:rsidRDefault="00C9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FE9D" w14:textId="3AB8B0FA" w:rsidR="005C6B9C" w:rsidRDefault="005C6B9C">
    <w:pPr>
      <w:pStyle w:val="Header"/>
    </w:pPr>
    <w:r>
      <w:t>Intr HB</w:t>
    </w:r>
    <w:r>
      <w:tab/>
    </w:r>
    <w:r>
      <w:tab/>
      <w:t>2021R3315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5FB9" w14:textId="5611A5A7" w:rsidR="008E4CB1" w:rsidRDefault="00C97AA9">
    <w:pPr>
      <w:pStyle w:val="Header"/>
    </w:pPr>
    <w:r>
      <w:tab/>
    </w:r>
    <w:r>
      <w:tab/>
      <w:t>2021R3315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57D1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09062D" w:rsidR="00C33014" w:rsidRPr="00C33014" w:rsidRDefault="00AE48A0" w:rsidP="000573A9">
    <w:pPr>
      <w:pStyle w:val="HeaderStyle"/>
    </w:pPr>
    <w:r>
      <w:t>I</w:t>
    </w:r>
    <w:r w:rsidR="001A66B7">
      <w:t xml:space="preserve">ntr </w:t>
    </w:r>
    <w:sdt>
      <w:sdtPr>
        <w:tag w:val="BNumWH"/>
        <w:id w:val="138549797"/>
        <w:placeholder>
          <w:docPart w:val="C27D65CE34FD4A079642064942FBD640"/>
        </w:placeholder>
        <w:showingPlcHdr/>
        <w:text/>
      </w:sdtPr>
      <w:sdtEndPr/>
      <w:sdtContent/>
    </w:sdt>
    <w:r w:rsidR="007A5259">
      <w:t xml:space="preserve"> </w:t>
    </w:r>
    <w:r w:rsidR="00CE7C5F">
      <w:t>HB</w:t>
    </w:r>
    <w:r w:rsidR="00C33014" w:rsidRPr="002A0269">
      <w:ptab w:relativeTo="margin" w:alignment="center" w:leader="none"/>
    </w:r>
    <w:r w:rsidR="00C33014">
      <w:tab/>
    </w:r>
    <w:sdt>
      <w:sdtPr>
        <w:alias w:val="CBD Number"/>
        <w:tag w:val="CBD Number"/>
        <w:id w:val="1176923086"/>
        <w:lock w:val="sdtLocked"/>
        <w:text/>
      </w:sdtPr>
      <w:sdtEndPr/>
      <w:sdtContent>
        <w:r w:rsidR="00CE7C5F">
          <w:t>2021R3315</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B77FA10" w:rsidR="002A0269" w:rsidRPr="002A0269" w:rsidRDefault="00757D18" w:rsidP="00CC1F3B">
    <w:pPr>
      <w:pStyle w:val="HeaderStyle"/>
    </w:pPr>
    <w:sdt>
      <w:sdtPr>
        <w:tag w:val="BNumWH"/>
        <w:id w:val="-1890952866"/>
        <w:placeholder>
          <w:docPart w:val="BB3F998E46A0482EA47C788F3C5C855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6203B">
          <w:t>2021R3315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039"/>
    <w:rsid w:val="0000526A"/>
    <w:rsid w:val="000573A9"/>
    <w:rsid w:val="00085D22"/>
    <w:rsid w:val="000C43DF"/>
    <w:rsid w:val="000C5C77"/>
    <w:rsid w:val="000E3912"/>
    <w:rsid w:val="0010070F"/>
    <w:rsid w:val="001143CA"/>
    <w:rsid w:val="0015112E"/>
    <w:rsid w:val="001552E7"/>
    <w:rsid w:val="001566B4"/>
    <w:rsid w:val="001A595A"/>
    <w:rsid w:val="001A66B7"/>
    <w:rsid w:val="001C279E"/>
    <w:rsid w:val="001D248D"/>
    <w:rsid w:val="001D459E"/>
    <w:rsid w:val="0027011C"/>
    <w:rsid w:val="00274200"/>
    <w:rsid w:val="00275740"/>
    <w:rsid w:val="002A0269"/>
    <w:rsid w:val="00303684"/>
    <w:rsid w:val="003143F5"/>
    <w:rsid w:val="00314854"/>
    <w:rsid w:val="00335A2E"/>
    <w:rsid w:val="00394191"/>
    <w:rsid w:val="003C51CD"/>
    <w:rsid w:val="00400617"/>
    <w:rsid w:val="004368E0"/>
    <w:rsid w:val="004C13DD"/>
    <w:rsid w:val="004E3441"/>
    <w:rsid w:val="00500579"/>
    <w:rsid w:val="00504FF8"/>
    <w:rsid w:val="005A5366"/>
    <w:rsid w:val="005C6B9C"/>
    <w:rsid w:val="005D7E17"/>
    <w:rsid w:val="00614933"/>
    <w:rsid w:val="006210B7"/>
    <w:rsid w:val="006369EB"/>
    <w:rsid w:val="00637E73"/>
    <w:rsid w:val="00663051"/>
    <w:rsid w:val="006865E9"/>
    <w:rsid w:val="00691F3E"/>
    <w:rsid w:val="00694BFB"/>
    <w:rsid w:val="006A106B"/>
    <w:rsid w:val="006B28C4"/>
    <w:rsid w:val="006C523D"/>
    <w:rsid w:val="006D1673"/>
    <w:rsid w:val="006D4036"/>
    <w:rsid w:val="00757D18"/>
    <w:rsid w:val="007823A8"/>
    <w:rsid w:val="007A5259"/>
    <w:rsid w:val="007A7081"/>
    <w:rsid w:val="007F1CF5"/>
    <w:rsid w:val="007F29DD"/>
    <w:rsid w:val="00821DE2"/>
    <w:rsid w:val="00833F60"/>
    <w:rsid w:val="00834EDE"/>
    <w:rsid w:val="008736AA"/>
    <w:rsid w:val="008D1485"/>
    <w:rsid w:val="008D275D"/>
    <w:rsid w:val="008D4057"/>
    <w:rsid w:val="008E4CB1"/>
    <w:rsid w:val="009436F4"/>
    <w:rsid w:val="00971606"/>
    <w:rsid w:val="00980327"/>
    <w:rsid w:val="00986478"/>
    <w:rsid w:val="009B5557"/>
    <w:rsid w:val="009F1067"/>
    <w:rsid w:val="00A31E01"/>
    <w:rsid w:val="00A527AD"/>
    <w:rsid w:val="00A718CF"/>
    <w:rsid w:val="00AE48A0"/>
    <w:rsid w:val="00AE512F"/>
    <w:rsid w:val="00AE61BE"/>
    <w:rsid w:val="00B16F25"/>
    <w:rsid w:val="00B24422"/>
    <w:rsid w:val="00B66B81"/>
    <w:rsid w:val="00B80C20"/>
    <w:rsid w:val="00B844FE"/>
    <w:rsid w:val="00B86B4F"/>
    <w:rsid w:val="00BA1F84"/>
    <w:rsid w:val="00BB07E9"/>
    <w:rsid w:val="00BB5782"/>
    <w:rsid w:val="00BC562B"/>
    <w:rsid w:val="00BF6945"/>
    <w:rsid w:val="00C33014"/>
    <w:rsid w:val="00C33434"/>
    <w:rsid w:val="00C34869"/>
    <w:rsid w:val="00C42EB6"/>
    <w:rsid w:val="00C85096"/>
    <w:rsid w:val="00C97AA9"/>
    <w:rsid w:val="00CB20EF"/>
    <w:rsid w:val="00CC1F3B"/>
    <w:rsid w:val="00CD12CB"/>
    <w:rsid w:val="00CD36CF"/>
    <w:rsid w:val="00CE7C5F"/>
    <w:rsid w:val="00CF1DCA"/>
    <w:rsid w:val="00D05DBB"/>
    <w:rsid w:val="00D15595"/>
    <w:rsid w:val="00D579FC"/>
    <w:rsid w:val="00D64F06"/>
    <w:rsid w:val="00D81C16"/>
    <w:rsid w:val="00DE526B"/>
    <w:rsid w:val="00DF199D"/>
    <w:rsid w:val="00E01542"/>
    <w:rsid w:val="00E365F1"/>
    <w:rsid w:val="00E6203B"/>
    <w:rsid w:val="00E62F48"/>
    <w:rsid w:val="00E831B3"/>
    <w:rsid w:val="00E95FBC"/>
    <w:rsid w:val="00EE70CB"/>
    <w:rsid w:val="00F41CA2"/>
    <w:rsid w:val="00F443C0"/>
    <w:rsid w:val="00F62EFB"/>
    <w:rsid w:val="00F939A4"/>
    <w:rsid w:val="00FA7B09"/>
    <w:rsid w:val="00FD5B51"/>
    <w:rsid w:val="00FE067E"/>
    <w:rsid w:val="00FE208F"/>
    <w:rsid w:val="00F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4F20D8C-55A7-4AD4-9467-0F51BA5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CE7C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2Char">
    <w:name w:val="Heading 2 Char"/>
    <w:basedOn w:val="DefaultParagraphFont"/>
    <w:link w:val="Heading2"/>
    <w:uiPriority w:val="9"/>
    <w:semiHidden/>
    <w:rsid w:val="00CE7C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44170">
      <w:bodyDiv w:val="1"/>
      <w:marLeft w:val="0"/>
      <w:marRight w:val="0"/>
      <w:marTop w:val="0"/>
      <w:marBottom w:val="0"/>
      <w:divBdr>
        <w:top w:val="none" w:sz="0" w:space="0" w:color="auto"/>
        <w:left w:val="none" w:sz="0" w:space="0" w:color="auto"/>
        <w:bottom w:val="none" w:sz="0" w:space="0" w:color="auto"/>
        <w:right w:val="none" w:sz="0" w:space="0" w:color="auto"/>
      </w:divBdr>
    </w:div>
    <w:div w:id="344669285">
      <w:bodyDiv w:val="1"/>
      <w:marLeft w:val="0"/>
      <w:marRight w:val="0"/>
      <w:marTop w:val="0"/>
      <w:marBottom w:val="0"/>
      <w:divBdr>
        <w:top w:val="none" w:sz="0" w:space="0" w:color="auto"/>
        <w:left w:val="none" w:sz="0" w:space="0" w:color="auto"/>
        <w:bottom w:val="none" w:sz="0" w:space="0" w:color="auto"/>
        <w:right w:val="none" w:sz="0" w:space="0" w:color="auto"/>
      </w:divBdr>
      <w:divsChild>
        <w:div w:id="182793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7D65CE34FD4A079642064942FBD640"/>
        <w:category>
          <w:name w:val="General"/>
          <w:gallery w:val="placeholder"/>
        </w:category>
        <w:types>
          <w:type w:val="bbPlcHdr"/>
        </w:types>
        <w:behaviors>
          <w:behavior w:val="content"/>
        </w:behaviors>
        <w:guid w:val="{C3566749-04D0-47EF-8084-7C6FA3D3C192}"/>
      </w:docPartPr>
      <w:docPartBody>
        <w:p w:rsidR="00C347B4" w:rsidRDefault="00C347B4"/>
      </w:docPartBody>
    </w:docPart>
    <w:docPart>
      <w:docPartPr>
        <w:name w:val="BB3F998E46A0482EA47C788F3C5C8552"/>
        <w:category>
          <w:name w:val="General"/>
          <w:gallery w:val="placeholder"/>
        </w:category>
        <w:types>
          <w:type w:val="bbPlcHdr"/>
        </w:types>
        <w:behaviors>
          <w:behavior w:val="content"/>
        </w:behaviors>
        <w:guid w:val="{2312CCB9-0565-45A3-9CCE-BF9B011DCC79}"/>
      </w:docPartPr>
      <w:docPartBody>
        <w:p w:rsidR="00C347B4" w:rsidRDefault="00C34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347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2021-03-15T13:56:00Z</cp:lastPrinted>
  <dcterms:created xsi:type="dcterms:W3CDTF">2021-03-15T17:30:00Z</dcterms:created>
  <dcterms:modified xsi:type="dcterms:W3CDTF">2022-01-10T17:41:00Z</dcterms:modified>
</cp:coreProperties>
</file>